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33B8F7DF" w14:textId="5D80E1A0" w:rsidR="00E42286" w:rsidRPr="00E42286" w:rsidRDefault="71C26819" w:rsidP="006C35D9">
      <w:pPr>
        <w:spacing w:after="120" w:line="259" w:lineRule="auto"/>
        <w:jc w:val="both"/>
        <w:rPr>
          <w:color w:val="auto"/>
          <w:sz w:val="32"/>
          <w:szCs w:val="32"/>
        </w:rPr>
      </w:pPr>
      <w:r w:rsidRPr="431EDA03">
        <w:rPr>
          <w:color w:val="auto"/>
          <w:sz w:val="32"/>
          <w:szCs w:val="32"/>
        </w:rPr>
        <w:t xml:space="preserve">VeloBank </w:t>
      </w:r>
      <w:r w:rsidR="003171CD">
        <w:rPr>
          <w:color w:val="auto"/>
          <w:sz w:val="32"/>
          <w:szCs w:val="32"/>
        </w:rPr>
        <w:t>ma</w:t>
      </w:r>
      <w:r w:rsidRPr="431EDA03">
        <w:rPr>
          <w:color w:val="auto"/>
          <w:sz w:val="32"/>
          <w:szCs w:val="32"/>
        </w:rPr>
        <w:t xml:space="preserve"> nowy oddział w Ostródzie – mieszkańcy mogą skorzystać z Zielonego </w:t>
      </w:r>
      <w:r w:rsidR="00BB18CF">
        <w:rPr>
          <w:color w:val="auto"/>
          <w:sz w:val="32"/>
          <w:szCs w:val="32"/>
        </w:rPr>
        <w:t>k</w:t>
      </w:r>
      <w:r w:rsidRPr="431EDA03">
        <w:rPr>
          <w:color w:val="auto"/>
          <w:sz w:val="32"/>
          <w:szCs w:val="32"/>
        </w:rPr>
        <w:t>redytu</w:t>
      </w:r>
    </w:p>
    <w:p w14:paraId="7E54B6EE" w14:textId="47D74EDC" w:rsidR="00797BD6" w:rsidRDefault="008E3CAA" w:rsidP="008E3CAA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8E3CAA">
        <w:rPr>
          <w:color w:val="auto"/>
          <w:sz w:val="20"/>
          <w:szCs w:val="20"/>
        </w:rPr>
        <w:t xml:space="preserve">VeloBank uruchomił nową placówkę przy ul. Grunwaldzkiej 16/3 lok. 1 w Ostródzie. Oddział partnerski banku działa od poniedziałku do piątku w godzinach 9:00-16:00 i świadczy pełen </w:t>
      </w:r>
      <w:r w:rsidR="003171CD">
        <w:rPr>
          <w:color w:val="auto"/>
          <w:sz w:val="20"/>
          <w:szCs w:val="20"/>
        </w:rPr>
        <w:t>zakres</w:t>
      </w:r>
      <w:r w:rsidRPr="008E3CAA">
        <w:rPr>
          <w:color w:val="auto"/>
          <w:sz w:val="20"/>
          <w:szCs w:val="20"/>
        </w:rPr>
        <w:t xml:space="preserve"> usług bankowych, w tym obsługę kasową</w:t>
      </w:r>
      <w:r w:rsidR="00607A45">
        <w:rPr>
          <w:color w:val="auto"/>
          <w:sz w:val="20"/>
          <w:szCs w:val="20"/>
        </w:rPr>
        <w:t>.</w:t>
      </w:r>
      <w:r w:rsidRPr="008E3CAA">
        <w:rPr>
          <w:color w:val="auto"/>
          <w:sz w:val="20"/>
          <w:szCs w:val="20"/>
        </w:rPr>
        <w:t xml:space="preserve"> Konsultanci są gotowi przedstawić ofertę oraz udzielić odpowiedzi na pytania, m.in. dotyczące Zielonego kredytu z RRSO 13,1%.</w:t>
      </w:r>
    </w:p>
    <w:p w14:paraId="0A9E7527" w14:textId="09436EE4" w:rsidR="008F49A6" w:rsidRPr="008F49A6" w:rsidRDefault="00635875" w:rsidP="431EDA03">
      <w:pPr>
        <w:spacing w:before="120" w:after="120" w:line="259" w:lineRule="auto"/>
        <w:jc w:val="both"/>
        <w:rPr>
          <w:i/>
          <w:iCs/>
          <w:color w:val="auto"/>
          <w:sz w:val="20"/>
          <w:szCs w:val="20"/>
        </w:rPr>
      </w:pPr>
      <w:r w:rsidRPr="008E3CAA">
        <w:rPr>
          <w:b w:val="0"/>
          <w:bCs w:val="0"/>
          <w:color w:val="auto"/>
          <w:sz w:val="20"/>
          <w:szCs w:val="20"/>
        </w:rPr>
        <w:t xml:space="preserve">W nowej placówce klienci mogą skorzystać z szerokiej oferty produktów, w tym z konkurencyjnego Zielonego </w:t>
      </w:r>
      <w:r w:rsidR="00BB18CF">
        <w:rPr>
          <w:b w:val="0"/>
          <w:bCs w:val="0"/>
          <w:color w:val="auto"/>
          <w:sz w:val="20"/>
          <w:szCs w:val="20"/>
        </w:rPr>
        <w:t>k</w:t>
      </w:r>
      <w:r w:rsidRPr="008E3CAA">
        <w:rPr>
          <w:b w:val="0"/>
          <w:bCs w:val="0"/>
          <w:color w:val="auto"/>
          <w:sz w:val="20"/>
          <w:szCs w:val="20"/>
        </w:rPr>
        <w:t>redytu, który szczególnie teraz, pod koniec lata, może okazać się wyjątkowo pomocny.</w:t>
      </w:r>
      <w:r>
        <w:rPr>
          <w:b w:val="0"/>
          <w:bCs w:val="0"/>
          <w:color w:val="auto"/>
          <w:sz w:val="20"/>
          <w:szCs w:val="20"/>
        </w:rPr>
        <w:t xml:space="preserve"> </w:t>
      </w:r>
      <w:r w:rsidR="008E3CAA" w:rsidRPr="008E3CAA">
        <w:rPr>
          <w:b w:val="0"/>
          <w:bCs w:val="0"/>
          <w:color w:val="auto"/>
          <w:sz w:val="20"/>
          <w:szCs w:val="20"/>
        </w:rPr>
        <w:t>Nadchodząca jesień to dobry moment na przygotowanie się</w:t>
      </w:r>
      <w:r>
        <w:rPr>
          <w:b w:val="0"/>
          <w:bCs w:val="0"/>
          <w:color w:val="auto"/>
          <w:sz w:val="20"/>
          <w:szCs w:val="20"/>
        </w:rPr>
        <w:t xml:space="preserve"> do sezonu grzewczego. Zielony </w:t>
      </w:r>
      <w:r w:rsidR="00BB18CF">
        <w:rPr>
          <w:b w:val="0"/>
          <w:bCs w:val="0"/>
          <w:color w:val="auto"/>
          <w:sz w:val="20"/>
          <w:szCs w:val="20"/>
        </w:rPr>
        <w:t>k</w:t>
      </w:r>
      <w:r w:rsidR="008E3CAA" w:rsidRPr="008E3CAA">
        <w:rPr>
          <w:b w:val="0"/>
          <w:bCs w:val="0"/>
          <w:color w:val="auto"/>
          <w:sz w:val="20"/>
          <w:szCs w:val="20"/>
        </w:rPr>
        <w:t xml:space="preserve">redyt w </w:t>
      </w:r>
      <w:proofErr w:type="spellStart"/>
      <w:r w:rsidR="008E3CAA" w:rsidRPr="008E3CAA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="008E3CAA" w:rsidRPr="008E3CAA">
        <w:rPr>
          <w:b w:val="0"/>
          <w:bCs w:val="0"/>
          <w:color w:val="auto"/>
          <w:sz w:val="20"/>
          <w:szCs w:val="20"/>
        </w:rPr>
        <w:t xml:space="preserve"> to rozwiązanie, które pomoże sfinanso</w:t>
      </w:r>
      <w:r>
        <w:rPr>
          <w:b w:val="0"/>
          <w:bCs w:val="0"/>
          <w:color w:val="auto"/>
          <w:sz w:val="20"/>
          <w:szCs w:val="20"/>
        </w:rPr>
        <w:t>wać energooszczędne inwestycje dla domu, jak np. m</w:t>
      </w:r>
      <w:r w:rsidR="008E3CAA" w:rsidRPr="008E3CAA">
        <w:rPr>
          <w:b w:val="0"/>
          <w:bCs w:val="0"/>
          <w:color w:val="auto"/>
          <w:sz w:val="20"/>
          <w:szCs w:val="20"/>
        </w:rPr>
        <w:t>ontaż pompy ciepła</w:t>
      </w:r>
      <w:r>
        <w:rPr>
          <w:b w:val="0"/>
          <w:bCs w:val="0"/>
          <w:color w:val="auto"/>
          <w:sz w:val="20"/>
          <w:szCs w:val="20"/>
        </w:rPr>
        <w:t>, paneli fotowoltaicznych.</w:t>
      </w:r>
      <w:r w:rsidR="003171CD">
        <w:rPr>
          <w:b w:val="0"/>
          <w:bCs w:val="0"/>
          <w:color w:val="auto"/>
          <w:sz w:val="20"/>
          <w:szCs w:val="20"/>
        </w:rPr>
        <w:t xml:space="preserve"> P</w:t>
      </w:r>
      <w:r>
        <w:rPr>
          <w:b w:val="0"/>
          <w:bCs w:val="0"/>
          <w:color w:val="auto"/>
          <w:sz w:val="20"/>
          <w:szCs w:val="20"/>
        </w:rPr>
        <w:t>onadto kredyt można</w:t>
      </w:r>
      <w:r w:rsidR="008E3CAA" w:rsidRPr="431EDA03">
        <w:rPr>
          <w:b w:val="0"/>
          <w:bCs w:val="0"/>
          <w:color w:val="auto"/>
          <w:sz w:val="20"/>
          <w:szCs w:val="20"/>
        </w:rPr>
        <w:t xml:space="preserve"> przeznaczyć na zakup pakietu serwisowo-przeglądowego</w:t>
      </w:r>
      <w:r w:rsidR="00C15587">
        <w:rPr>
          <w:b w:val="0"/>
          <w:bCs w:val="0"/>
          <w:color w:val="auto"/>
          <w:sz w:val="20"/>
          <w:szCs w:val="20"/>
        </w:rPr>
        <w:t xml:space="preserve"> do ww. urządzeń</w:t>
      </w:r>
      <w:r w:rsidR="008E3CAA" w:rsidRPr="431EDA03">
        <w:rPr>
          <w:b w:val="0"/>
          <w:bCs w:val="0"/>
          <w:color w:val="auto"/>
          <w:sz w:val="20"/>
          <w:szCs w:val="20"/>
        </w:rPr>
        <w:t>. Pierwszą ratę spłaci</w:t>
      </w:r>
      <w:r w:rsidR="003171CD">
        <w:rPr>
          <w:b w:val="0"/>
          <w:bCs w:val="0"/>
          <w:color w:val="auto"/>
          <w:sz w:val="20"/>
          <w:szCs w:val="20"/>
        </w:rPr>
        <w:t>my</w:t>
      </w:r>
      <w:r w:rsidR="008E3CAA" w:rsidRPr="431EDA03">
        <w:rPr>
          <w:b w:val="0"/>
          <w:bCs w:val="0"/>
          <w:color w:val="auto"/>
          <w:sz w:val="20"/>
          <w:szCs w:val="20"/>
        </w:rPr>
        <w:t xml:space="preserve"> nawet po 3 miesiącach, co pozwala na elastycz</w:t>
      </w:r>
      <w:r>
        <w:rPr>
          <w:b w:val="0"/>
          <w:bCs w:val="0"/>
          <w:color w:val="auto"/>
          <w:sz w:val="20"/>
          <w:szCs w:val="20"/>
        </w:rPr>
        <w:t>ne zarządzanie budżetem domowym, a kwota finansowania sięga do</w:t>
      </w:r>
      <w:r w:rsidRPr="431EDA03">
        <w:rPr>
          <w:b w:val="0"/>
          <w:bCs w:val="0"/>
          <w:color w:val="auto"/>
          <w:sz w:val="20"/>
          <w:szCs w:val="20"/>
        </w:rPr>
        <w:t xml:space="preserve"> 200 000 zł, z okresem spłaty do 10 lat i RRSO 13,1%.</w:t>
      </w:r>
    </w:p>
    <w:p w14:paraId="3776316D" w14:textId="6469EE8B" w:rsidR="008F49A6" w:rsidRPr="008F49A6" w:rsidRDefault="00F80C7F" w:rsidP="24FBD0B0">
      <w:pPr>
        <w:spacing w:before="120" w:after="120" w:line="259" w:lineRule="auto"/>
        <w:jc w:val="both"/>
        <w:rPr>
          <w:i/>
          <w:iCs/>
          <w:color w:val="auto"/>
          <w:sz w:val="20"/>
          <w:szCs w:val="20"/>
        </w:rPr>
      </w:pPr>
      <w:r>
        <w:rPr>
          <w:b w:val="0"/>
          <w:bCs w:val="0"/>
          <w:i/>
          <w:iCs/>
          <w:color w:val="auto"/>
          <w:sz w:val="20"/>
          <w:szCs w:val="20"/>
        </w:rPr>
        <w:t>-</w:t>
      </w:r>
      <w:r w:rsidR="008E3CAA" w:rsidRPr="24FBD0B0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23258A06" w:rsidRPr="24FBD0B0">
        <w:rPr>
          <w:rFonts w:eastAsia="Arial"/>
          <w:b w:val="0"/>
          <w:bCs w:val="0"/>
          <w:i/>
          <w:iCs/>
          <w:color w:val="auto"/>
          <w:sz w:val="20"/>
          <w:szCs w:val="20"/>
        </w:rPr>
        <w:t>Dzięki rosnącej liczbie placówek VeloBanku w regionie warmińsko-mazurskim,</w:t>
      </w:r>
      <w:r w:rsidR="7BA4B3E6" w:rsidRPr="24FBD0B0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w tym nowemu oddziałowi w</w:t>
      </w:r>
      <w:r w:rsidR="003171CD">
        <w:rPr>
          <w:rFonts w:eastAsia="Arial"/>
          <w:b w:val="0"/>
          <w:bCs w:val="0"/>
          <w:i/>
          <w:iCs/>
          <w:color w:val="auto"/>
          <w:sz w:val="20"/>
          <w:szCs w:val="20"/>
        </w:rPr>
        <w:t> </w:t>
      </w:r>
      <w:r w:rsidR="7BA4B3E6" w:rsidRPr="24FBD0B0">
        <w:rPr>
          <w:rFonts w:eastAsia="Arial"/>
          <w:b w:val="0"/>
          <w:bCs w:val="0"/>
          <w:i/>
          <w:iCs/>
          <w:color w:val="auto"/>
          <w:sz w:val="20"/>
          <w:szCs w:val="20"/>
        </w:rPr>
        <w:t>Ostródzie,</w:t>
      </w:r>
      <w:r w:rsidR="23258A06" w:rsidRPr="24FBD0B0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mieszkańcy mają teraz jeszcze lepszy dostęp do codziennych usług bankowych</w:t>
      </w:r>
      <w:r w:rsidR="003171CD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. To </w:t>
      </w:r>
      <w:r w:rsidR="23258A06" w:rsidRPr="24FBD0B0">
        <w:rPr>
          <w:rFonts w:eastAsia="Arial"/>
          <w:b w:val="0"/>
          <w:bCs w:val="0"/>
          <w:i/>
          <w:iCs/>
          <w:color w:val="auto"/>
          <w:sz w:val="20"/>
          <w:szCs w:val="20"/>
        </w:rPr>
        <w:t>pozwala im szybko i wygodnie kons</w:t>
      </w:r>
      <w:r w:rsidR="00635875">
        <w:rPr>
          <w:rFonts w:eastAsia="Arial"/>
          <w:b w:val="0"/>
          <w:bCs w:val="0"/>
          <w:i/>
          <w:iCs/>
          <w:color w:val="auto"/>
          <w:sz w:val="20"/>
          <w:szCs w:val="20"/>
        </w:rPr>
        <w:t>ultować swoje potrzeby</w:t>
      </w:r>
      <w:r w:rsidR="23258A06" w:rsidRPr="24FBD0B0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z naszymi wykwalifikowanymi pracownikami. Dobrym przykładem dopasowania produktów finansowych do potrzeb jest Zielony </w:t>
      </w:r>
      <w:r w:rsidR="00BB18CF">
        <w:rPr>
          <w:rFonts w:eastAsia="Arial"/>
          <w:b w:val="0"/>
          <w:bCs w:val="0"/>
          <w:i/>
          <w:iCs/>
          <w:color w:val="auto"/>
          <w:sz w:val="20"/>
          <w:szCs w:val="20"/>
        </w:rPr>
        <w:t>k</w:t>
      </w:r>
      <w:r w:rsidR="23258A06" w:rsidRPr="24FBD0B0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redyt, stworzony z myślą o tych, którzy planują przygotować swój dom na nadchodzące chłodniejsze miesiące i poszukują rozwiązań, które pomogą im w </w:t>
      </w:r>
      <w:r w:rsidR="003171CD">
        <w:rPr>
          <w:rFonts w:eastAsia="Arial"/>
          <w:b w:val="0"/>
          <w:bCs w:val="0"/>
          <w:i/>
          <w:iCs/>
          <w:color w:val="auto"/>
          <w:sz w:val="20"/>
          <w:szCs w:val="20"/>
        </w:rPr>
        <w:t> </w:t>
      </w:r>
      <w:r w:rsidR="23258A06" w:rsidRPr="24FBD0B0">
        <w:rPr>
          <w:rFonts w:eastAsia="Arial"/>
          <w:b w:val="0"/>
          <w:bCs w:val="0"/>
          <w:i/>
          <w:iCs/>
          <w:color w:val="auto"/>
          <w:sz w:val="20"/>
          <w:szCs w:val="20"/>
        </w:rPr>
        <w:t>efektywnym ogrzewaniu</w:t>
      </w:r>
      <w:r w:rsidR="008E3CAA" w:rsidRPr="24FBD0B0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8F49A6" w:rsidRPr="24FBD0B0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8F49A6" w:rsidRPr="00BB18CF">
        <w:rPr>
          <w:b w:val="0"/>
          <w:bCs w:val="0"/>
          <w:color w:val="auto"/>
          <w:sz w:val="20"/>
          <w:szCs w:val="20"/>
        </w:rPr>
        <w:t xml:space="preserve">mówi </w:t>
      </w:r>
      <w:r w:rsidR="008F49A6" w:rsidRPr="00BB18CF">
        <w:rPr>
          <w:color w:val="auto"/>
          <w:sz w:val="20"/>
          <w:szCs w:val="20"/>
        </w:rPr>
        <w:t>Adam Buczyński, Dyrektor Regionu w VeloBanku</w:t>
      </w:r>
      <w:r w:rsidR="000D1DDE" w:rsidRPr="00BB18CF">
        <w:rPr>
          <w:color w:val="auto"/>
          <w:sz w:val="20"/>
          <w:szCs w:val="20"/>
        </w:rPr>
        <w:t>.</w:t>
      </w:r>
      <w:r w:rsidR="008F49A6" w:rsidRPr="24FBD0B0">
        <w:rPr>
          <w:i/>
          <w:iCs/>
          <w:color w:val="auto"/>
          <w:sz w:val="20"/>
          <w:szCs w:val="20"/>
        </w:rPr>
        <w:t xml:space="preserve"> </w:t>
      </w:r>
    </w:p>
    <w:p w14:paraId="67EBDB19" w14:textId="4A8EE0BD" w:rsidR="00714242" w:rsidRPr="00714242" w:rsidRDefault="0071424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</w:t>
      </w:r>
      <w:r w:rsidR="00BB18CF">
        <w:rPr>
          <w:b w:val="0"/>
          <w:color w:val="auto"/>
          <w:sz w:val="20"/>
          <w:szCs w:val="20"/>
        </w:rPr>
        <w:t xml:space="preserve">konkurencyjnej </w:t>
      </w:r>
      <w:r w:rsidRPr="00714242">
        <w:rPr>
          <w:b w:val="0"/>
          <w:color w:val="auto"/>
          <w:sz w:val="20"/>
          <w:szCs w:val="20"/>
        </w:rPr>
        <w:t xml:space="preserve">oferty produktów </w:t>
      </w:r>
      <w:r w:rsidR="00BB18CF">
        <w:rPr>
          <w:b w:val="0"/>
          <w:color w:val="auto"/>
          <w:sz w:val="20"/>
          <w:szCs w:val="20"/>
        </w:rPr>
        <w:t>VeloBanku</w:t>
      </w:r>
      <w:r w:rsidRPr="00714242">
        <w:rPr>
          <w:b w:val="0"/>
          <w:color w:val="auto"/>
          <w:sz w:val="20"/>
          <w:szCs w:val="20"/>
        </w:rPr>
        <w:t xml:space="preserve"> można znaleźć na stronie internetowej: </w:t>
      </w:r>
      <w:hyperlink r:id="rId8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08E9A944" w14:textId="7B01DE57" w:rsidR="00714242" w:rsidRDefault="0032550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>Pełn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list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</w:t>
      </w:r>
      <w:r w:rsidR="00714242" w:rsidRPr="00714242">
        <w:rPr>
          <w:b w:val="0"/>
          <w:color w:val="auto"/>
          <w:sz w:val="20"/>
          <w:szCs w:val="20"/>
        </w:rPr>
        <w:t xml:space="preserve">oddziałów VeloBanku </w:t>
      </w:r>
      <w:r w:rsidRPr="00714242">
        <w:rPr>
          <w:b w:val="0"/>
          <w:color w:val="auto"/>
          <w:sz w:val="20"/>
          <w:szCs w:val="20"/>
        </w:rPr>
        <w:t>znajd</w:t>
      </w:r>
      <w:r>
        <w:rPr>
          <w:b w:val="0"/>
          <w:color w:val="auto"/>
          <w:sz w:val="20"/>
          <w:szCs w:val="20"/>
        </w:rPr>
        <w:t>uje się pod adresem</w:t>
      </w:r>
      <w:r w:rsidR="00714242" w:rsidRPr="00714242">
        <w:rPr>
          <w:b w:val="0"/>
          <w:color w:val="auto"/>
          <w:sz w:val="20"/>
          <w:szCs w:val="20"/>
        </w:rPr>
        <w:t xml:space="preserve">: </w:t>
      </w:r>
      <w:hyperlink r:id="rId9" w:anchor="/placowki" w:history="1">
        <w:r w:rsidR="00714242" w:rsidRPr="001A0B6D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 w:rsidR="00714242">
        <w:rPr>
          <w:b w:val="0"/>
          <w:color w:val="auto"/>
          <w:sz w:val="20"/>
          <w:szCs w:val="20"/>
        </w:rPr>
        <w:t>.</w:t>
      </w:r>
      <w:r w:rsidR="00714242" w:rsidRPr="00714242">
        <w:rPr>
          <w:b w:val="0"/>
          <w:color w:val="auto"/>
          <w:sz w:val="20"/>
          <w:szCs w:val="20"/>
        </w:rPr>
        <w:t xml:space="preserve"> </w:t>
      </w:r>
    </w:p>
    <w:p w14:paraId="18121D94" w14:textId="2EF7FFA5" w:rsidR="00C15587" w:rsidRPr="00043C32" w:rsidRDefault="00C15587" w:rsidP="00C15587">
      <w:pPr>
        <w:shd w:val="clear" w:color="auto" w:fill="FFFFFF"/>
        <w:spacing w:before="100" w:beforeAutospacing="1" w:after="100" w:afterAutospacing="1" w:line="240" w:lineRule="auto"/>
        <w:rPr>
          <w:b w:val="0"/>
          <w:bCs w:val="0"/>
          <w:color w:val="auto"/>
          <w:sz w:val="16"/>
          <w:szCs w:val="16"/>
        </w:rPr>
      </w:pPr>
      <w:r w:rsidRPr="00043C32">
        <w:rPr>
          <w:b w:val="0"/>
          <w:bCs w:val="0"/>
          <w:color w:val="auto"/>
          <w:sz w:val="16"/>
          <w:szCs w:val="16"/>
        </w:rPr>
        <w:t>Nota prawna</w:t>
      </w:r>
    </w:p>
    <w:p w14:paraId="08B7E708" w14:textId="0D33D229" w:rsidR="00C15587" w:rsidRPr="00043C32" w:rsidRDefault="00C15587" w:rsidP="00C15587">
      <w:pPr>
        <w:shd w:val="clear" w:color="auto" w:fill="FFFFFF"/>
        <w:spacing w:before="100" w:beforeAutospacing="1" w:after="100" w:afterAutospacing="1" w:line="240" w:lineRule="auto"/>
        <w:rPr>
          <w:b w:val="0"/>
          <w:bCs w:val="0"/>
          <w:color w:val="auto"/>
          <w:sz w:val="16"/>
          <w:szCs w:val="16"/>
        </w:rPr>
      </w:pPr>
      <w:r w:rsidRPr="00043C32">
        <w:rPr>
          <w:b w:val="0"/>
          <w:bCs w:val="0"/>
          <w:color w:val="auto"/>
          <w:sz w:val="16"/>
          <w:szCs w:val="16"/>
        </w:rPr>
        <w:t xml:space="preserve">Oprocentowanie zmienne kredytu w dniu podpisania umowy wynosi 12,39%. Obniżymy oprocentowanie do wysokości 11,39% w terminie 5 dni roboczych od dnia dostarczenia do Banku dokumentu zakupu, przesyłając klientowi zmieniony harmonogram spłat, co nie wymaga zawarcia aneksu do Umowy kredytu. Faktura zakupu </w:t>
      </w:r>
      <w:proofErr w:type="spellStart"/>
      <w:r w:rsidRPr="00043C32">
        <w:rPr>
          <w:b w:val="0"/>
          <w:bCs w:val="0"/>
          <w:color w:val="auto"/>
          <w:sz w:val="16"/>
          <w:szCs w:val="16"/>
        </w:rPr>
        <w:t>eko</w:t>
      </w:r>
      <w:proofErr w:type="spellEnd"/>
      <w:r w:rsidRPr="00043C32">
        <w:rPr>
          <w:b w:val="0"/>
          <w:bCs w:val="0"/>
          <w:color w:val="auto"/>
          <w:sz w:val="16"/>
          <w:szCs w:val="16"/>
        </w:rPr>
        <w:t>-urządzenia musi być wystawiona na kredytobiorcę, sporządzona w języku polskim oraz kwota faktury musi stanowić co najmniej 50% kwoty kredytu netto. Faktura może być wystawiona po uruchomieniu kredytu lub przed uruchomieniem kredytu w okresie 30 dni przed datą złożenia wniosku.</w:t>
      </w:r>
    </w:p>
    <w:p w14:paraId="1226DF19" w14:textId="77777777" w:rsidR="00C15587" w:rsidRPr="00043C32" w:rsidRDefault="00C15587" w:rsidP="00C15587">
      <w:pPr>
        <w:shd w:val="clear" w:color="auto" w:fill="FFFFFF"/>
        <w:spacing w:before="100" w:beforeAutospacing="1" w:after="100" w:afterAutospacing="1" w:line="240" w:lineRule="auto"/>
        <w:rPr>
          <w:b w:val="0"/>
          <w:bCs w:val="0"/>
          <w:color w:val="auto"/>
          <w:sz w:val="16"/>
          <w:szCs w:val="16"/>
        </w:rPr>
      </w:pPr>
      <w:r w:rsidRPr="00043C32">
        <w:rPr>
          <w:b w:val="0"/>
          <w:bCs w:val="0"/>
          <w:color w:val="auto"/>
          <w:sz w:val="16"/>
          <w:szCs w:val="16"/>
        </w:rPr>
        <w:t>Rzeczywista Roczna Stopa Oprocentowania (RRSO) wynosi  13,10%, całkowita kwota kredytu (bez kredytowanych kosztów) 38 800 zł, całkowita kwota do zapłaty 57 449,25 zł, oprocentowanie zmienne 12,39%, całkowity koszt kredytu 18649,25 zł (w tym: prowizja 0 zł, odsetki 18649,25 zł), 81 miesięcznych rat równych w wysokości po 709,25 zł. Kalkulację wykonaliśmy 28.05.2024. na reprezentatywnym przykładzie.</w:t>
      </w:r>
    </w:p>
    <w:p w14:paraId="7849769B" w14:textId="77777777" w:rsidR="00C15587" w:rsidRPr="00043C32" w:rsidRDefault="00C15587" w:rsidP="00C15587">
      <w:pPr>
        <w:shd w:val="clear" w:color="auto" w:fill="FFFFFF"/>
        <w:spacing w:before="100" w:beforeAutospacing="1" w:after="100" w:afterAutospacing="1" w:line="240" w:lineRule="auto"/>
        <w:rPr>
          <w:b w:val="0"/>
          <w:bCs w:val="0"/>
          <w:color w:val="auto"/>
          <w:sz w:val="16"/>
          <w:szCs w:val="16"/>
        </w:rPr>
      </w:pPr>
      <w:r w:rsidRPr="00043C32">
        <w:rPr>
          <w:b w:val="0"/>
          <w:bCs w:val="0"/>
          <w:color w:val="auto"/>
          <w:sz w:val="16"/>
          <w:szCs w:val="16"/>
        </w:rPr>
        <w:t>Oferta dostępna w placówkach własnych banku, udzielenie i wysokość kredytu uzależnione jest od wyniku badania i oceny zdolności kredytowej oraz od relacji klienta z Bankiem.</w:t>
      </w:r>
    </w:p>
    <w:p w14:paraId="3557FED0" w14:textId="77777777" w:rsidR="00C15587" w:rsidRPr="00043C32" w:rsidRDefault="00C15587" w:rsidP="00C15587">
      <w:pPr>
        <w:shd w:val="clear" w:color="auto" w:fill="FFFFFF"/>
        <w:spacing w:before="100" w:beforeAutospacing="1" w:after="100" w:afterAutospacing="1" w:line="240" w:lineRule="auto"/>
        <w:rPr>
          <w:b w:val="0"/>
          <w:bCs w:val="0"/>
          <w:color w:val="auto"/>
          <w:sz w:val="16"/>
          <w:szCs w:val="16"/>
        </w:rPr>
      </w:pPr>
      <w:r w:rsidRPr="00043C32">
        <w:rPr>
          <w:b w:val="0"/>
          <w:bCs w:val="0"/>
          <w:color w:val="auto"/>
          <w:sz w:val="16"/>
          <w:szCs w:val="16"/>
        </w:rPr>
        <w:t>Podczas wnioskowania o kredyt możesz skorzystać z karencji w spłacie pierwszej raty od 1 do 3 miesięcy i wówczas warunki kosztowe kredytu ulegną zmianie. W okresie karencji nie spłacasz kapitału ani odsetek. Termin płatności raty kapitałowo-odsetkowej będzie zapisany w umowie.</w:t>
      </w:r>
    </w:p>
    <w:p w14:paraId="0BD737A0" w14:textId="77777777" w:rsidR="00C15587" w:rsidRPr="00043C32" w:rsidRDefault="00C15587" w:rsidP="00C15587">
      <w:pPr>
        <w:shd w:val="clear" w:color="auto" w:fill="FFFFFF"/>
        <w:spacing w:after="0" w:line="240" w:lineRule="auto"/>
        <w:rPr>
          <w:b w:val="0"/>
          <w:bCs w:val="0"/>
          <w:color w:val="auto"/>
          <w:sz w:val="16"/>
          <w:szCs w:val="16"/>
        </w:rPr>
      </w:pPr>
      <w:r w:rsidRPr="00043C32">
        <w:rPr>
          <w:b w:val="0"/>
          <w:bCs w:val="0"/>
          <w:color w:val="auto"/>
          <w:sz w:val="16"/>
          <w:szCs w:val="16"/>
        </w:rPr>
        <w:t>Szczegółowe warunki oferty, w tym opłaty i prowizje, dostępne są w placówkach własnych Banku i na velobank.pl.</w:t>
      </w:r>
    </w:p>
    <w:p w14:paraId="11BBB4AE" w14:textId="77777777" w:rsidR="00C15587" w:rsidRDefault="00C15587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</w:p>
    <w:p w14:paraId="1C3D0408" w14:textId="070F4FA0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lastRenderedPageBreak/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10" w:history="1">
        <w:r w:rsidRPr="00D31369">
          <w:rPr>
            <w:rStyle w:val="Hipercze"/>
          </w:rPr>
          <w:t>monika.banys@velobank.pl</w:t>
        </w:r>
      </w:hyperlink>
    </w:p>
    <w:p w14:paraId="7DA506F4" w14:textId="77777777" w:rsidR="001E600B" w:rsidRDefault="001E600B" w:rsidP="001D3169">
      <w:pPr>
        <w:pStyle w:val="podstawowy"/>
        <w:rPr>
          <w:rStyle w:val="Hipercze"/>
        </w:rPr>
      </w:pPr>
    </w:p>
    <w:p w14:paraId="71743EFA" w14:textId="77777777" w:rsidR="00DE3CC6" w:rsidRPr="004B0C8B" w:rsidRDefault="00DE3CC6" w:rsidP="001E600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1473B5AB" w14:textId="509CCE9A" w:rsidR="001E600B" w:rsidRPr="00D31369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A3C1F" w14:textId="77777777" w:rsidR="00D23901" w:rsidRDefault="00D23901" w:rsidP="00251170">
      <w:pPr>
        <w:spacing w:after="0" w:line="240" w:lineRule="auto"/>
      </w:pPr>
      <w:r>
        <w:separator/>
      </w:r>
    </w:p>
  </w:endnote>
  <w:endnote w:type="continuationSeparator" w:id="0">
    <w:p w14:paraId="57B6C064" w14:textId="77777777" w:rsidR="00D23901" w:rsidRDefault="00D23901" w:rsidP="00251170">
      <w:pPr>
        <w:spacing w:after="0" w:line="240" w:lineRule="auto"/>
      </w:pPr>
      <w:r>
        <w:continuationSeparator/>
      </w:r>
    </w:p>
  </w:endnote>
  <w:endnote w:type="continuationNotice" w:id="1">
    <w:p w14:paraId="22F9A139" w14:textId="77777777" w:rsidR="00D23901" w:rsidRDefault="00D23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28DA5" w14:textId="77777777" w:rsidR="00D23901" w:rsidRDefault="00D23901" w:rsidP="00251170">
      <w:pPr>
        <w:spacing w:after="0" w:line="240" w:lineRule="auto"/>
      </w:pPr>
      <w:r>
        <w:separator/>
      </w:r>
    </w:p>
  </w:footnote>
  <w:footnote w:type="continuationSeparator" w:id="0">
    <w:p w14:paraId="0FD4FF29" w14:textId="77777777" w:rsidR="00D23901" w:rsidRDefault="00D23901" w:rsidP="00251170">
      <w:pPr>
        <w:spacing w:after="0" w:line="240" w:lineRule="auto"/>
      </w:pPr>
      <w:r>
        <w:continuationSeparator/>
      </w:r>
    </w:p>
  </w:footnote>
  <w:footnote w:type="continuationNotice" w:id="1">
    <w:p w14:paraId="30095494" w14:textId="77777777" w:rsidR="00D23901" w:rsidRDefault="00D239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489BEADB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5B702E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547626">
      <w:rPr>
        <w:rFonts w:ascii="Arial" w:hAnsi="Arial" w:cs="Arial"/>
        <w:sz w:val="20"/>
        <w:szCs w:val="20"/>
      </w:rPr>
      <w:t>7</w:t>
    </w:r>
    <w:r w:rsidR="00ED5644">
      <w:rPr>
        <w:rFonts w:ascii="Arial" w:hAnsi="Arial" w:cs="Arial"/>
        <w:sz w:val="20"/>
        <w:szCs w:val="20"/>
      </w:rPr>
      <w:t xml:space="preserve"> </w:t>
    </w:r>
    <w:r w:rsidR="00547626">
      <w:rPr>
        <w:rFonts w:ascii="Arial" w:hAnsi="Arial" w:cs="Arial"/>
        <w:sz w:val="20"/>
        <w:szCs w:val="20"/>
      </w:rPr>
      <w:t>października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79017">
    <w:abstractNumId w:val="10"/>
  </w:num>
  <w:num w:numId="2" w16cid:durableId="1204639049">
    <w:abstractNumId w:val="19"/>
  </w:num>
  <w:num w:numId="3" w16cid:durableId="981538684">
    <w:abstractNumId w:val="20"/>
  </w:num>
  <w:num w:numId="4" w16cid:durableId="2014867525">
    <w:abstractNumId w:val="14"/>
  </w:num>
  <w:num w:numId="5" w16cid:durableId="176889410">
    <w:abstractNumId w:val="7"/>
  </w:num>
  <w:num w:numId="6" w16cid:durableId="1545563018">
    <w:abstractNumId w:val="18"/>
  </w:num>
  <w:num w:numId="7" w16cid:durableId="117383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7712812">
    <w:abstractNumId w:val="4"/>
  </w:num>
  <w:num w:numId="9" w16cid:durableId="1380324225">
    <w:abstractNumId w:val="0"/>
  </w:num>
  <w:num w:numId="10" w16cid:durableId="3799782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41189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1956813">
    <w:abstractNumId w:val="18"/>
    <w:lvlOverride w:ilvl="0">
      <w:startOverride w:val="21"/>
    </w:lvlOverride>
  </w:num>
  <w:num w:numId="13" w16cid:durableId="1391999104">
    <w:abstractNumId w:val="2"/>
  </w:num>
  <w:num w:numId="14" w16cid:durableId="527836949">
    <w:abstractNumId w:val="5"/>
  </w:num>
  <w:num w:numId="15" w16cid:durableId="827943604">
    <w:abstractNumId w:val="17"/>
  </w:num>
  <w:num w:numId="16" w16cid:durableId="1135873245">
    <w:abstractNumId w:val="21"/>
  </w:num>
  <w:num w:numId="17" w16cid:durableId="2020083216">
    <w:abstractNumId w:val="12"/>
  </w:num>
  <w:num w:numId="18" w16cid:durableId="1947225240">
    <w:abstractNumId w:val="6"/>
  </w:num>
  <w:num w:numId="19" w16cid:durableId="1091047790">
    <w:abstractNumId w:val="9"/>
  </w:num>
  <w:num w:numId="20" w16cid:durableId="1533614313">
    <w:abstractNumId w:val="8"/>
  </w:num>
  <w:num w:numId="21" w16cid:durableId="1664120972">
    <w:abstractNumId w:val="16"/>
  </w:num>
  <w:num w:numId="22" w16cid:durableId="783040230">
    <w:abstractNumId w:val="13"/>
  </w:num>
  <w:num w:numId="23" w16cid:durableId="1736705312">
    <w:abstractNumId w:val="15"/>
  </w:num>
  <w:num w:numId="24" w16cid:durableId="1402368871">
    <w:abstractNumId w:val="1"/>
  </w:num>
  <w:num w:numId="25" w16cid:durableId="31051939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3C32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B7AD9"/>
    <w:rsid w:val="000C0822"/>
    <w:rsid w:val="000C0E67"/>
    <w:rsid w:val="000C32CB"/>
    <w:rsid w:val="000C3930"/>
    <w:rsid w:val="000C6DCC"/>
    <w:rsid w:val="000C7173"/>
    <w:rsid w:val="000C7A0F"/>
    <w:rsid w:val="000D1DDE"/>
    <w:rsid w:val="000D4F6A"/>
    <w:rsid w:val="000D6112"/>
    <w:rsid w:val="000D6165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3E"/>
    <w:rsid w:val="00130F46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171CD"/>
    <w:rsid w:val="00321E27"/>
    <w:rsid w:val="00323EF9"/>
    <w:rsid w:val="00323FE1"/>
    <w:rsid w:val="00325502"/>
    <w:rsid w:val="00325D57"/>
    <w:rsid w:val="003263D8"/>
    <w:rsid w:val="00327A46"/>
    <w:rsid w:val="00327A74"/>
    <w:rsid w:val="00332107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3F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96121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0A8B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58E9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9B9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626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07A45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5875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6033D"/>
    <w:rsid w:val="006608A9"/>
    <w:rsid w:val="00661685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6DFB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2B5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7925"/>
    <w:rsid w:val="007C7AE8"/>
    <w:rsid w:val="007C7B91"/>
    <w:rsid w:val="007C7F07"/>
    <w:rsid w:val="007D2794"/>
    <w:rsid w:val="007D7613"/>
    <w:rsid w:val="007E032E"/>
    <w:rsid w:val="007E0AF3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062D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3D1"/>
    <w:rsid w:val="008C6A75"/>
    <w:rsid w:val="008D0565"/>
    <w:rsid w:val="008D2ECC"/>
    <w:rsid w:val="008D3ABD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3B53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04"/>
    <w:rsid w:val="00A211E9"/>
    <w:rsid w:val="00A23753"/>
    <w:rsid w:val="00A23A40"/>
    <w:rsid w:val="00A23BE0"/>
    <w:rsid w:val="00A2432C"/>
    <w:rsid w:val="00A247EE"/>
    <w:rsid w:val="00A25104"/>
    <w:rsid w:val="00A2539F"/>
    <w:rsid w:val="00A25DA3"/>
    <w:rsid w:val="00A275B3"/>
    <w:rsid w:val="00A30DF3"/>
    <w:rsid w:val="00A31768"/>
    <w:rsid w:val="00A317FA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253A"/>
    <w:rsid w:val="00AA3906"/>
    <w:rsid w:val="00AA395A"/>
    <w:rsid w:val="00AA3CB3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3E2E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EC2"/>
    <w:rsid w:val="00B62D94"/>
    <w:rsid w:val="00B653CC"/>
    <w:rsid w:val="00B66A29"/>
    <w:rsid w:val="00B66C2E"/>
    <w:rsid w:val="00B67918"/>
    <w:rsid w:val="00B67F2C"/>
    <w:rsid w:val="00B70096"/>
    <w:rsid w:val="00B73E00"/>
    <w:rsid w:val="00B76468"/>
    <w:rsid w:val="00B76EB9"/>
    <w:rsid w:val="00B772C1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18CF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543A"/>
    <w:rsid w:val="00C15587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3C60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901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2286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328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35EF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C7F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E0B6A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8C4AA1"/>
    <w:rsid w:val="06BF1A72"/>
    <w:rsid w:val="079765E9"/>
    <w:rsid w:val="08256567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A653709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banys@veloban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1478-14F6-40EB-9884-3039E11B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6</cp:revision>
  <dcterms:created xsi:type="dcterms:W3CDTF">2024-09-24T08:47:00Z</dcterms:created>
  <dcterms:modified xsi:type="dcterms:W3CDTF">2024-10-07T10:46:00Z</dcterms:modified>
</cp:coreProperties>
</file>